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567" w:right="-1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Приложение.</w:t>
      </w:r>
    </w:p>
    <w:p>
      <w:pPr>
        <w:pStyle w:val="Para1"/>
        <w:spacing w:line="240" w:lineRule="auto"/>
        <w:ind w:left="567" w:right="-1" w:firstLine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/>
      </w:r>
    </w:p>
    <w:p>
      <w:pPr>
        <w:pStyle w:val="Para1"/>
        <w:spacing w:line="240" w:lineRule="auto"/>
        <w:ind w:left="567" w:right="-1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Программа проведения соревнований </w:t>
      </w:r>
    </w:p>
    <w:p>
      <w:pPr>
        <w:pStyle w:val="Para1"/>
        <w:spacing w:line="240" w:lineRule="auto"/>
        <w:ind w:left="567" w:right="-1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по лыжным гонкам (мужчины, женщины) </w:t>
      </w:r>
    </w:p>
    <w:p>
      <w:pPr>
        <w:pStyle w:val="Para1"/>
        <w:spacing w:line="240" w:lineRule="auto"/>
        <w:ind w:left="567" w:right="-1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среди сотрудников Северо – Западного  банка ПАО Сбербанк</w:t>
      </w:r>
    </w:p>
    <w:p>
      <w:pPr>
        <w:pStyle w:val="Para1"/>
        <w:spacing w:line="240" w:lineRule="auto"/>
        <w:ind w:left="567" w:right="-1" w:firstLine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/>
      </w:r>
    </w:p>
    <w:p>
      <w:pPr>
        <w:pStyle w:val="Para1"/>
        <w:spacing w:line="240" w:lineRule="auto"/>
        <w:ind w:left="567" w:right="-1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03 марта 2019 года</w:t>
      </w:r>
    </w:p>
    <w:p>
      <w:pPr>
        <w:pStyle w:val="Para2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Место проведения:</w:t>
      </w:r>
    </w:p>
    <w:p>
      <w:pPr>
        <w:pStyle w:val="Para3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Ленинградская обл., Всеволожский район, п.Токсово, ул.Лесгафта, д.35, УТЦ «Кавголо</w:t>
      </w:r>
      <w:r>
        <w:rPr>
          <w:rStyle w:val="Character0"/>
          <w:sz w:val="24"/>
          <w:szCs w:val="24"/>
        </w:rPr>
        <w:t>во»</w:t>
      </w:r>
    </w:p>
    <w:p>
      <w:pPr>
        <w:pStyle w:val="Para4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4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tbl>
      <w:tblPr>
        <w:tblStyle w:val="Default Table"/>
        <w:tblCellMar>
          <w:top w:w="0" w:type="dxa"/>
          <w:left w:w="99" w:type="dxa"/>
          <w:right w:w="99" w:type="dxa"/>
          <w:bottom w:w="0" w:type="dxa"/>
        </w:tblCellMar>
        <w:tblW w:w="9796" w:type="dxa"/>
        <w:tblInd w:w="93" w:type="dxa"/>
        <w:tblLook w:val="0000"/>
      </w:tblPr>
      <w:tblGrid>
        <w:gridCol w:w="2142"/>
        <w:gridCol w:w="7654"/>
      </w:tblGrid>
      <w:tr>
        <w:trPr>
          <w:tblHeader/>
          <w:trHeight w:val="330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4"/>
                <w:sz w:val="18"/>
                <w:szCs w:val="18"/>
              </w:rPr>
              <w:t xml:space="preserve">      Время</w:t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4"/>
                <w:sz w:val="18"/>
                <w:szCs w:val="18"/>
              </w:rPr>
              <w:t xml:space="preserve">Вид мероприятия</w:t>
            </w:r>
          </w:p>
        </w:tc>
      </w:tr>
      <w:tr>
        <w:trPr>
          <w:trHeight w:val="330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>14:00-14:15</w:t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Сбор участников соревнований по адресу С-Пб, ст.м. «Гражданский Проспект»  </w:t>
            </w:r>
          </w:p>
        </w:tc>
      </w:tr>
      <w:tr>
        <w:trPr>
          <w:trHeight w:val="315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в 14:15</w:t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Отъезд участников соревнования в УТЦ «Кавголово»</w:t>
            </w:r>
          </w:p>
        </w:tc>
      </w:tr>
      <w:tr>
        <w:tc>
          <w:tcPr>
            <w:tcW w:w="2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95"/>
        </w:trPr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5"/>
                <w:sz w:val="18"/>
                <w:szCs w:val="18"/>
              </w:rPr>
              <w:t xml:space="preserve">Маршрут: СПб ст.м.Гражданский пр.  – Ленинградская обл., п. Токсово, ул.Лесгафта, д.35</w:t>
            </w:r>
          </w:p>
        </w:tc>
      </w:tr>
      <w:tr>
        <w:trPr>
          <w:trHeight w:val="281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>15:15-16:00</w:t>
            </w:r>
          </w:p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8"/>
                <w:szCs w:val="8"/>
                <w:rFonts w:ascii="Times New Roman" w:eastAsia="Times New Roman" w:hAnsi="Times New Roman"/>
              </w:rPr>
            </w:pPr>
            <w:r>
              <w:rPr>
                <w:rStyle w:val="Character7"/>
                <w:sz w:val="8"/>
                <w:szCs w:val="8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5"/>
                <w:sz w:val="18"/>
                <w:szCs w:val="18"/>
              </w:rPr>
              <w:t/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Сбор и регистрация участников соревнований в  УТЦ «Кавголово»</w:t>
            </w:r>
          </w:p>
        </w:tc>
      </w:tr>
      <w:tr>
        <w:tc>
          <w:tcPr>
            <w:tcW w:w="2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635"/>
        </w:trPr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5"/>
                <w:sz w:val="18"/>
                <w:szCs w:val="18"/>
              </w:rPr>
              <w:t xml:space="preserve">Место сбора: здание администрации УТЦ  (стойка администратора)</w:t>
            </w:r>
          </w:p>
        </w:tc>
      </w:tr>
      <w:tr>
        <w:trPr>
          <w:trHeight w:val="315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 </w:t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3"/>
                <w:sz w:val="18"/>
                <w:szCs w:val="18"/>
              </w:rPr>
              <w:t xml:space="preserve">Начало квалификационных соревнований:</w:t>
            </w:r>
          </w:p>
        </w:tc>
      </w:tr>
      <w:tr>
        <w:trPr>
          <w:trHeight w:val="330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>16:00-18:00</w:t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Лыжная гонка (женщины)  дистанция  3 км</w:t>
            </w:r>
          </w:p>
        </w:tc>
      </w:tr>
      <w:tr>
        <w:tc>
          <w:tcPr>
            <w:tcW w:w="2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330"/>
        </w:trPr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Лыжная гонка (мужчины)  дистанция  5 км</w:t>
            </w:r>
          </w:p>
        </w:tc>
      </w:tr>
      <w:tr>
        <w:trPr>
          <w:trHeight w:val="330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>18.00-18.30</w:t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Подведение итогов соревнований</w:t>
            </w:r>
          </w:p>
        </w:tc>
      </w:tr>
      <w:tr>
        <w:trPr>
          <w:trHeight w:val="330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>18:30-19:00</w:t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Награждение победителей соревнований (кафе в зоне старта)</w:t>
            </w:r>
          </w:p>
        </w:tc>
      </w:tr>
      <w:tr>
        <w:trPr>
          <w:trHeight w:val="315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Para4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в 19:00</w:t>
            </w:r>
          </w:p>
        </w:tc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Отъезд участников соревнований от УТЦ «Кавголово»</w:t>
            </w:r>
          </w:p>
        </w:tc>
      </w:tr>
      <w:tr>
        <w:tc>
          <w:tcPr>
            <w:tcW w:w="2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80"/>
        </w:trPr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6"/>
                <w:sz w:val="18"/>
                <w:szCs w:val="18"/>
              </w:rPr>
              <w:t xml:space="preserve">Маршрут: Ленинградская обл., п. Токсово, ул.Лесгафта, д.35 - СПб, ст. м. «Гражданский п</w:t>
            </w:r>
            <w:r>
              <w:rPr>
                <w:rStyle w:val="Character6"/>
                <w:sz w:val="18"/>
                <w:szCs w:val="18"/>
              </w:rPr>
              <w:t xml:space="preserve">роспект» </w:t>
            </w:r>
          </w:p>
        </w:tc>
      </w:tr>
      <w:tr>
        <w:tc>
          <w:tcPr>
            <w:tcW w:w="2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330"/>
        </w:trPr>
        <w:tc>
          <w:tcPr>
            <w:tcW w:w="7654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5"/>
                <w:sz w:val="18"/>
                <w:szCs w:val="18"/>
              </w:rPr>
              <w:t xml:space="preserve"> </w:t>
            </w:r>
          </w:p>
        </w:tc>
      </w:tr>
    </w:tbl>
    <w:p>
      <w:pPr>
        <w:pStyle w:val="Para1"/>
        <w:spacing w:line="240" w:lineRule="auto"/>
        <w:ind w:left="567" w:right="-1" w:firstLine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/>
      </w:r>
    </w:p>
    <w:p>
      <w:pPr>
        <w:pStyle w:val="Para1"/>
        <w:spacing w:line="240" w:lineRule="auto"/>
        <w:ind w:left="567" w:right="-1" w:firstLine="0"/>
        <w:rPr>
          <w:b/>
          <w:sz w:val="20"/>
          <w:szCs w:val="20"/>
          <w:rFonts w:ascii="Times New Roman" w:eastAsia="Times New Roman" w:hAnsi="Times New Roman"/>
        </w:rPr>
      </w:pPr>
      <w:r>
        <w:br w:type="page"/>
      </w:r>
    </w:p>
    <w:p>
      <w:pPr>
        <w:pStyle w:val="Para1"/>
        <w:spacing w:line="240" w:lineRule="auto"/>
        <w:ind w:left="567" w:right="-1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>Положение</w:t>
      </w:r>
    </w:p>
    <w:p>
      <w:pPr>
        <w:pStyle w:val="Para1"/>
        <w:spacing w:line="240" w:lineRule="auto"/>
        <w:ind w:left="567" w:right="-1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о  соревнованиях по лыжным гонкам (мужчины, женщины) </w:t>
      </w:r>
    </w:p>
    <w:p>
      <w:pPr>
        <w:pStyle w:val="Para1"/>
        <w:spacing w:line="240" w:lineRule="auto"/>
        <w:ind w:left="567" w:right="-1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среди сотрудников Северо – Западного  банка ПАО Сбербанк 2019 года</w:t>
      </w:r>
    </w:p>
    <w:p>
      <w:pPr>
        <w:pStyle w:val="Para4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center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Цель соревнований</w:t>
      </w:r>
    </w:p>
    <w:p>
      <w:pPr>
        <w:pStyle w:val="Para8"/>
        <w:spacing w:line="240" w:lineRule="auto"/>
        <w:ind w:left="283" w:firstLine="709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Соревнования по лыжным гонкам (мужчины, женщины) среди сотрудников Севе</w:t>
      </w:r>
      <w:r>
        <w:rPr>
          <w:rStyle w:val="Character2"/>
          <w:sz w:val="24"/>
          <w:szCs w:val="24"/>
        </w:rPr>
        <w:t xml:space="preserve">ро-Западного банка проводятся с целью: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86" w:hanging="36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организации спортивно-массовой, физкультурно-оздоровительной работы;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86" w:hanging="36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вовлечения сотрудников в регулярные занятия физической культурой и спортом; 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86" w:hanging="36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формирования здорового образа жизни;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86" w:hanging="36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выявления сильнейших спортсменов банка для формирования сборной команды С</w:t>
      </w:r>
      <w:r>
        <w:rPr>
          <w:rStyle w:val="Character2"/>
          <w:sz w:val="24"/>
          <w:szCs w:val="24"/>
        </w:rPr>
        <w:t xml:space="preserve">еверо-Западного банка по лыжным гонкам;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86" w:hanging="36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развития корпоративного духа сотрудников банка.</w:t>
      </w:r>
    </w:p>
    <w:p>
      <w:pPr>
        <w:pStyle w:val="Para11"/>
        <w:spacing w:line="240" w:lineRule="auto"/>
        <w:ind w:left="786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center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Место и сроки проведения соревнований</w:t>
      </w:r>
    </w:p>
    <w:p>
      <w:pPr>
        <w:pStyle w:val="Para3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Место проведения: Ленинградская обл., Всеволожский район, п.Токсово, ул.Лесгафта, </w:t>
      </w:r>
      <w:r>
        <w:rPr>
          <w:rStyle w:val="Character0"/>
          <w:sz w:val="24"/>
          <w:szCs w:val="24"/>
        </w:rPr>
        <w:t xml:space="preserve">д.35, УТЦ «Кавголово».</w:t>
      </w:r>
    </w:p>
    <w:p>
      <w:pPr>
        <w:pStyle w:val="Para3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Сроки проведения: 03 марта 2019 года.</w:t>
      </w:r>
    </w:p>
    <w:p>
      <w:pPr>
        <w:pStyle w:val="Para3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Начало регистрации участников соревнований: 15 ч. 15 мин.</w:t>
      </w:r>
    </w:p>
    <w:p>
      <w:pPr>
        <w:pStyle w:val="Para3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Начало проведения соревнований – 16 ч. 00 мин. </w:t>
      </w:r>
    </w:p>
    <w:p>
      <w:pPr>
        <w:pStyle w:val="Para12"/>
        <w:spacing w:line="240" w:lineRule="auto"/>
        <w:ind w:left="846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center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Участники соревнований</w:t>
      </w:r>
    </w:p>
    <w:p>
      <w:pPr>
        <w:pStyle w:val="Para13"/>
        <w:spacing w:line="240" w:lineRule="auto"/>
        <w:ind w:firstLine="36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3.1. К участию в соревнованиях допускаются штатные сотрудники Северо-Западного б</w:t>
      </w:r>
      <w:r>
        <w:rPr>
          <w:rStyle w:val="Character0"/>
          <w:sz w:val="24"/>
          <w:szCs w:val="24"/>
        </w:rPr>
        <w:t xml:space="preserve">анка ПАО Сбербанк и сотрудники ДЗО банка.</w:t>
      </w:r>
    </w:p>
    <w:p>
      <w:pPr>
        <w:pStyle w:val="Para13"/>
        <w:spacing w:line="240" w:lineRule="auto"/>
        <w:ind w:firstLine="36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3.2. Каждый участник соревнований обязан иметь при себе паспорт и полис обязатель</w:t>
      </w:r>
      <w:r>
        <w:rPr>
          <w:rStyle w:val="Character2"/>
          <w:sz w:val="24"/>
          <w:szCs w:val="24"/>
        </w:rPr>
        <w:t xml:space="preserve">ного медицинского страхования.</w:t>
      </w:r>
    </w:p>
    <w:p>
      <w:pPr>
        <w:pStyle w:val="Para14"/>
        <w:spacing w:line="240" w:lineRule="auto"/>
        <w:ind w:right="567"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3.3. Заявки направляются в Управление делами на электронный адрес УД СПОРТ </w:t>
      </w:r>
      <w:r>
        <w:rPr>
          <w:rStyle w:val="Character0"/>
          <w:sz w:val="24"/>
          <w:szCs w:val="24"/>
        </w:rPr>
        <w:t xml:space="preserve">(gmb-5512-sport@omega.sbrf.ru)  </w:t>
      </w:r>
      <w:r>
        <w:rPr>
          <w:rStyle w:val="Character1"/>
          <w:sz w:val="24"/>
          <w:szCs w:val="24"/>
        </w:rPr>
        <w:t xml:space="preserve">до 28.02.2019 года.</w:t>
      </w:r>
    </w:p>
    <w:p>
      <w:pPr>
        <w:pStyle w:val="Para13"/>
        <w:spacing w:line="240" w:lineRule="auto"/>
        <w:ind w:firstLine="36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После сбора заявок на участие, членами судейской коллеги проводится жеребьевка в к</w:t>
      </w:r>
      <w:r>
        <w:rPr>
          <w:rStyle w:val="Character2"/>
          <w:sz w:val="24"/>
          <w:szCs w:val="24"/>
        </w:rPr>
        <w:t xml:space="preserve">аждой возрастной категории.</w:t>
      </w:r>
    </w:p>
    <w:p>
      <w:pPr>
        <w:pStyle w:val="Para9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center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Программа соревнований по лыжным гонкам</w:t>
      </w:r>
    </w:p>
    <w:p>
      <w:pPr>
        <w:pStyle w:val="Para3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Соревнования проводятся отдельно среди мужчин и женщин: </w:t>
      </w:r>
    </w:p>
    <w:p>
      <w:pPr>
        <w:pStyle w:val="Para12"/>
        <w:spacing w:line="240" w:lineRule="auto"/>
        <w:ind w:left="846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- женщины (до 35 лет) – 3 км (свободный стиль)</w:t>
      </w:r>
    </w:p>
    <w:p>
      <w:pPr>
        <w:pStyle w:val="Para12"/>
        <w:spacing w:line="240" w:lineRule="auto"/>
        <w:ind w:left="846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- женщины (35 лет и старше)  –3  км (свободный стиль) </w:t>
      </w:r>
    </w:p>
    <w:p>
      <w:pPr>
        <w:pStyle w:val="Para12"/>
        <w:spacing w:line="240" w:lineRule="auto"/>
        <w:ind w:left="846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- мужчины (до 35 лет) – 5 км (свободный стиль)</w:t>
      </w:r>
    </w:p>
    <w:p>
      <w:pPr>
        <w:pStyle w:val="Para12"/>
        <w:spacing w:line="240" w:lineRule="auto"/>
        <w:ind w:left="846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- мужчины  (35 лет и старше)  – 5 км (свободный стиль)</w:t>
      </w:r>
    </w:p>
    <w:p>
      <w:pPr>
        <w:pStyle w:val="Para12"/>
        <w:spacing w:line="240" w:lineRule="auto"/>
        <w:ind w:left="846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Участники соревнований могут принимать участие только в своей возрастной категор</w:t>
      </w:r>
      <w:r>
        <w:rPr>
          <w:rStyle w:val="Character0"/>
          <w:sz w:val="24"/>
          <w:szCs w:val="24"/>
        </w:rPr>
        <w:t>ии.</w:t>
      </w:r>
    </w:p>
    <w:p>
      <w:pPr>
        <w:pStyle w:val="Para3"/>
        <w:spacing w:line="240" w:lineRule="auto"/>
        <w:ind w:firstLine="426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Соревнования проводятся в соответствии с условиями проведения, согласно действу</w:t>
      </w:r>
      <w:r>
        <w:rPr>
          <w:rStyle w:val="Character2"/>
          <w:sz w:val="24"/>
          <w:szCs w:val="24"/>
        </w:rPr>
        <w:t xml:space="preserve">ющим правилам соревнований по лыжным гонкам чемпионатов России и данным положе</w:t>
      </w:r>
      <w:r>
        <w:rPr>
          <w:rStyle w:val="Character2"/>
          <w:sz w:val="24"/>
          <w:szCs w:val="24"/>
        </w:rPr>
        <w:t xml:space="preserve">нием о соревнованиях.</w:t>
      </w:r>
    </w:p>
    <w:p>
      <w:pPr>
        <w:pStyle w:val="a3"/>
        <w:numPr>
          <w:ilvl w:val="0"/>
          <w:numId w:val="3"/>
        </w:numPr>
        <w:jc w:val="center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3"/>
          <w:sz w:val="24"/>
          <w:szCs w:val="24"/>
        </w:rPr>
        <w:t xml:space="preserve">Определение Победителей</w:t>
      </w:r>
    </w:p>
    <w:p>
      <w:pPr>
        <w:pStyle w:val="Para15"/>
        <w:spacing w:line="240" w:lineRule="auto"/>
        <w:ind w:left="180" w:firstLine="528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Победитель определяется в каждой возрастной категории отдельно по наименьше</w:t>
      </w:r>
      <w:r>
        <w:rPr>
          <w:rStyle w:val="Character2"/>
          <w:sz w:val="24"/>
          <w:szCs w:val="24"/>
        </w:rPr>
        <w:t xml:space="preserve">му времени, затраченному на прохождение дистанции. Участники, занявшие 1, 2, 3 мест</w:t>
      </w:r>
      <w:r>
        <w:rPr>
          <w:rStyle w:val="Character2"/>
          <w:sz w:val="24"/>
          <w:szCs w:val="24"/>
        </w:rPr>
        <w:t xml:space="preserve">а награждаются медалями и грамотами.</w:t>
      </w:r>
    </w:p>
    <w:p>
      <w:pPr>
        <w:pStyle w:val="Para5"/>
        <w:spacing w:line="240" w:lineRule="auto"/>
        <w:ind w:left="0"/>
        <w:rPr>
          <w:b/>
          <w:sz w:val="20"/>
          <w:szCs w:val="20"/>
          <w:rFonts w:ascii="Times New Roman" w:eastAsia="Times New Roman" w:hAnsi="Times New Roman"/>
        </w:rPr>
      </w:pPr>
      <w:r>
        <w:rPr>
          <w:rStyle w:val="Character15"/>
        </w:rPr>
        <w:t/>
      </w:r>
    </w:p>
    <w:p>
      <w:pPr>
        <w:pStyle w:val="a3"/>
        <w:numPr>
          <w:ilvl w:val="0"/>
          <w:numId w:val="4"/>
        </w:numPr>
        <w:jc w:val="center"/>
        <w:spacing w:line="240" w:lineRule="auto"/>
        <w:ind w:left="720" w:hanging="36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Условия проведения соревнований по лыжным гонкам</w:t>
      </w:r>
    </w:p>
    <w:p>
      <w:pPr>
        <w:pStyle w:val="Para18"/>
        <w:spacing w:line="240" w:lineRule="auto"/>
        <w:ind w:firstLine="709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Соревнования проводятся в соответствии с действующими Правилами соревнован</w:t>
      </w:r>
      <w:r>
        <w:rPr>
          <w:rStyle w:val="Character2"/>
          <w:sz w:val="24"/>
          <w:szCs w:val="24"/>
        </w:rPr>
        <w:t xml:space="preserve">ий по лыжным гонкам чемпионатов России.</w:t>
      </w:r>
    </w:p>
    <w:p>
      <w:pPr>
        <w:pStyle w:val="Para15"/>
        <w:spacing w:line="240" w:lineRule="auto"/>
        <w:ind w:left="180" w:firstLine="528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a3"/>
        <w:numPr>
          <w:ilvl w:val="0"/>
          <w:numId w:val="5"/>
        </w:numPr>
        <w:jc w:val="center"/>
        <w:spacing w:line="240" w:lineRule="auto"/>
        <w:ind w:left="720" w:hanging="36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Медицинское обеспечение участников и зрителей</w:t>
      </w:r>
    </w:p>
    <w:p>
      <w:pPr>
        <w:pStyle w:val="Para19"/>
        <w:spacing w:line="240" w:lineRule="auto"/>
        <w:ind w:firstLine="708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Медицинское обеспечение участников и зрителей будет обеспечено дежурством бр</w:t>
      </w:r>
      <w:r>
        <w:rPr>
          <w:rStyle w:val="Character2"/>
          <w:sz w:val="24"/>
          <w:szCs w:val="24"/>
        </w:rPr>
        <w:t xml:space="preserve">игады скорой помощи на время проведения соревнований.</w:t>
      </w:r>
    </w:p>
    <w:sectPr>
      <w:pgSz w:w="11907" w:h="16840" w:orient="landscape" w:code="9"/>
      <w:pgMar w:top="709" w:right="850" w:bottom="567" w:left="1134" w:header="851" w:footer="992" w:gutter="0"/>
      <w:docGrid w:linePitch="326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134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multilevel"/>
    <w:tmpl w:val="1761366201"/>
    <w:lvl w:ilvl="0">
      <w:start w:val="1"/>
      <w:numFmt w:val="decimal"/>
      <w:lvlText w:val="%1."/>
      <w:pPr>
        <w:ind w:left="720" w:hanging="360"/>
      </w:pPr>
      <w:rPr>
        <w:rFonts w:ascii="Times New Roman" w:eastAsia="SimSun" w:hAnsi="Times New Roman" w:hint="default"/>
      </w:rPr>
      <w:rPr>
        <w:b w:val="false"/>
        <w:color w:val="000000"/>
      </w:rPr>
    </w:lvl>
    <w:lvl w:ilvl="1">
      <w:start w:val="1"/>
      <w:numFmt w:val="decimal"/>
      <w:lvlText w:val="%1.%2."/>
      <w:pPr>
        <w:ind w:left="846" w:hanging="420"/>
      </w:pPr>
      <w:rPr>
        <w:rFonts w:ascii="Times New Roman" w:eastAsia="SimSun" w:hAnsi="Times New Roman" w:hint="default"/>
      </w:rPr>
    </w:lvl>
    <w:lvl w:ilvl="2">
      <w:start w:val="1"/>
      <w:numFmt w:val="decimal"/>
      <w:lvlText w:val="%1.%2.%3."/>
      <w:pPr>
        <w:ind w:left="1212" w:hanging="720"/>
      </w:pPr>
      <w:rPr>
        <w:rFonts w:ascii="Times New Roman" w:eastAsia="SimSun" w:hAnsi="Times New Roman" w:hint="default"/>
      </w:rPr>
    </w:lvl>
    <w:lvl w:ilvl="3">
      <w:start w:val="1"/>
      <w:numFmt w:val="decimal"/>
      <w:lvlText w:val="%1.%2.%3.%4."/>
      <w:pPr>
        <w:ind w:left="1278" w:hanging="720"/>
      </w:pPr>
      <w:rPr>
        <w:rFonts w:ascii="Times New Roman" w:eastAsia="SimSun" w:hAnsi="Times New Roman" w:hint="default"/>
      </w:rPr>
    </w:lvl>
    <w:lvl w:ilvl="4">
      <w:start w:val="1"/>
      <w:numFmt w:val="decimal"/>
      <w:lvlText w:val="%1.%2.%3.%4.%5."/>
      <w:pPr>
        <w:ind w:left="1704" w:hanging="1080"/>
      </w:pPr>
      <w:rPr>
        <w:rFonts w:ascii="Times New Roman" w:eastAsia="SimSun" w:hAnsi="Times New Roman" w:hint="default"/>
      </w:rPr>
    </w:lvl>
    <w:lvl w:ilvl="5">
      <w:start w:val="1"/>
      <w:numFmt w:val="decimal"/>
      <w:lvlText w:val="%1.%2.%3.%4.%5.%6."/>
      <w:pPr>
        <w:ind w:left="1770" w:hanging="1080"/>
      </w:pPr>
      <w:rPr>
        <w:rFonts w:ascii="Times New Roman" w:eastAsia="SimSun" w:hAnsi="Times New Roman" w:hint="default"/>
      </w:rPr>
    </w:lvl>
    <w:lvl w:ilvl="6">
      <w:start w:val="1"/>
      <w:numFmt w:val="decimal"/>
      <w:lvlText w:val="%1.%2.%3.%4.%5.%6.%7."/>
      <w:pPr>
        <w:ind w:left="2196" w:hanging="1440"/>
      </w:pPr>
      <w:rPr>
        <w:rFonts w:ascii="Times New Roman" w:eastAsia="SimSun" w:hAnsi="Times New Roman" w:hint="default"/>
      </w:rPr>
    </w:lvl>
    <w:lvl w:ilvl="7">
      <w:start w:val="1"/>
      <w:numFmt w:val="decimal"/>
      <w:lvlText w:val="%1.%2.%3.%4.%5.%6.%7.%8."/>
      <w:pPr>
        <w:ind w:left="2262" w:hanging="1440"/>
      </w:pPr>
      <w:rPr>
        <w:rFonts w:ascii="Times New Roman" w:eastAsia="SimSun" w:hAnsi="Times New Roman" w:hint="default"/>
      </w:rPr>
    </w:lvl>
    <w:lvl w:ilvl="8">
      <w:start w:val="1"/>
      <w:numFmt w:val="decimal"/>
      <w:lvlText w:val="%1.%2.%3.%4.%5.%6.%7.%8.%9."/>
      <w:pPr>
        <w:ind w:left="2688" w:hanging="1800"/>
      </w:pPr>
      <w:rPr>
        <w:rFonts w:ascii="Times New Roman" w:eastAsia="SimSun" w:hAnsi="Times New Roman" w:hint="default"/>
      </w:rPr>
    </w:lvl>
  </w:abstractNum>
  <w:abstractNum w:abstractNumId="1">
    <w:nsid w:val="1"/>
    <w:multiLevelType w:val="hybridMultilevel"/>
    <w:tmpl w:val="704490669"/>
    <w:lvl w:ilvl="0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  <w:lvl w:ilvl="1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  <w:lvl w:ilvl="2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  <w:lvl w:ilvl="3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  <w:lvl w:ilvl="4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  <w:lvl w:ilvl="5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  <w:lvl w:ilvl="6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  <w:lvl w:ilvl="7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  <w:lvl w:ilvl="8">
      <w:start w:val="0"/>
      <w:numFmt w:val="bullet"/>
      <w:lvlText w:val=""/>
      <w:pPr>
        <w:ind w:left="786" w:hanging="360"/>
      </w:pPr>
      <w:rPr>
        <w:rFonts w:ascii="Symbol" w:eastAsia="Times New Roman" w:hAnsi="Symbol" w:hint="default"/>
      </w:rPr>
      <w:rPr>
        <w:b w:val="false"/>
        <w:color w:val="000000"/>
        <w:sz w:val="24"/>
      </w:rPr>
    </w:lvl>
  </w:abstractNum>
  <w:abstractNum w:abstractNumId="2">
    <w:nsid w:val="2"/>
    <w:multiLevelType w:val="multilevel"/>
    <w:tmpl w:val="1468710068"/>
    <w:lvl w:ilvl="0">
      <w:start w:val="5"/>
      <w:numFmt w:val="decimal"/>
      <w:lvlText w:val="%1."/>
      <w:pPr>
        <w:ind w:left="720" w:hanging="360"/>
      </w:pPr>
      <w:rPr>
        <w:rFonts w:ascii="Times New Roman" w:eastAsia="SimSun" w:hAnsi="Times New Roman" w:hint="default"/>
      </w:rPr>
      <w:rPr>
        <w:b w:val="false"/>
        <w:color w:val="000000"/>
      </w:rPr>
    </w:lvl>
    <w:lvl w:ilvl="1">
      <w:start w:val="5"/>
      <w:numFmt w:val="decimal"/>
      <w:lvlText w:val="%1.%2."/>
      <w:pPr>
        <w:ind w:left="846" w:hanging="420"/>
      </w:pPr>
      <w:rPr>
        <w:rFonts w:ascii="Times New Roman" w:eastAsia="SimSun" w:hAnsi="Times New Roman" w:hint="default"/>
      </w:rPr>
    </w:lvl>
    <w:lvl w:ilvl="2">
      <w:start w:val="5"/>
      <w:numFmt w:val="decimal"/>
      <w:lvlText w:val="%1.%2.%3."/>
      <w:pPr>
        <w:ind w:left="1212" w:hanging="720"/>
      </w:pPr>
      <w:rPr>
        <w:rFonts w:ascii="Times New Roman" w:eastAsia="SimSun" w:hAnsi="Times New Roman" w:hint="default"/>
      </w:rPr>
    </w:lvl>
    <w:lvl w:ilvl="3">
      <w:start w:val="5"/>
      <w:numFmt w:val="decimal"/>
      <w:lvlText w:val="%1.%2.%3.%4."/>
      <w:pPr>
        <w:ind w:left="1278" w:hanging="720"/>
      </w:pPr>
      <w:rPr>
        <w:rFonts w:ascii="Times New Roman" w:eastAsia="SimSun" w:hAnsi="Times New Roman" w:hint="default"/>
      </w:rPr>
    </w:lvl>
    <w:lvl w:ilvl="4">
      <w:start w:val="5"/>
      <w:numFmt w:val="decimal"/>
      <w:lvlText w:val="%1.%2.%3.%4.%5."/>
      <w:pPr>
        <w:ind w:left="1704" w:hanging="1080"/>
      </w:pPr>
      <w:rPr>
        <w:rFonts w:ascii="Times New Roman" w:eastAsia="SimSun" w:hAnsi="Times New Roman" w:hint="default"/>
      </w:rPr>
    </w:lvl>
    <w:lvl w:ilvl="5">
      <w:start w:val="5"/>
      <w:numFmt w:val="decimal"/>
      <w:lvlText w:val="%1.%2.%3.%4.%5.%6."/>
      <w:pPr>
        <w:ind w:left="1770" w:hanging="1080"/>
      </w:pPr>
      <w:rPr>
        <w:rFonts w:ascii="Times New Roman" w:eastAsia="SimSun" w:hAnsi="Times New Roman" w:hint="default"/>
      </w:rPr>
    </w:lvl>
    <w:lvl w:ilvl="6">
      <w:start w:val="5"/>
      <w:numFmt w:val="decimal"/>
      <w:lvlText w:val="%1.%2.%3.%4.%5.%6.%7."/>
      <w:pPr>
        <w:ind w:left="2196" w:hanging="1440"/>
      </w:pPr>
      <w:rPr>
        <w:rFonts w:ascii="Times New Roman" w:eastAsia="SimSun" w:hAnsi="Times New Roman" w:hint="default"/>
      </w:rPr>
    </w:lvl>
    <w:lvl w:ilvl="7">
      <w:start w:val="5"/>
      <w:numFmt w:val="decimal"/>
      <w:lvlText w:val="%1.%2.%3.%4.%5.%6.%7.%8."/>
      <w:pPr>
        <w:ind w:left="2262" w:hanging="1440"/>
      </w:pPr>
      <w:rPr>
        <w:rFonts w:ascii="Times New Roman" w:eastAsia="SimSun" w:hAnsi="Times New Roman" w:hint="default"/>
      </w:rPr>
    </w:lvl>
    <w:lvl w:ilvl="8">
      <w:start w:val="5"/>
      <w:numFmt w:val="decimal"/>
      <w:lvlText w:val="%1.%2.%3.%4.%5.%6.%7.%8.%9."/>
      <w:pPr>
        <w:ind w:left="2688" w:hanging="1800"/>
      </w:pPr>
      <w:rPr>
        <w:rFonts w:ascii="Times New Roman" w:eastAsia="SimSun" w:hAnsi="Times New Roman" w:hint="default"/>
      </w:rPr>
    </w:lvl>
  </w:abstractNum>
  <w:abstractNum w:abstractNumId="3">
    <w:nsid w:val="3"/>
    <w:multiLevelType w:val="multilevel"/>
    <w:tmpl w:val="1567443663"/>
    <w:lvl w:ilvl="0">
      <w:start w:val="6"/>
      <w:numFmt w:val="decimal"/>
      <w:lvlText w:val="%1."/>
      <w:pPr>
        <w:ind w:left="720" w:hanging="360"/>
      </w:pPr>
      <w:rPr>
        <w:rFonts w:ascii="Times New Roman" w:eastAsia="SimSun" w:hAnsi="Times New Roman" w:hint="default"/>
      </w:rPr>
      <w:rPr>
        <w:b w:val="false"/>
        <w:color w:val="000000"/>
      </w:rPr>
    </w:lvl>
    <w:lvl w:ilvl="1">
      <w:start w:val="6"/>
      <w:numFmt w:val="decimal"/>
      <w:lvlText w:val="%1.%2."/>
      <w:pPr>
        <w:ind w:left="846" w:hanging="420"/>
      </w:pPr>
      <w:rPr>
        <w:rFonts w:ascii="Times New Roman" w:eastAsia="SimSun" w:hAnsi="Times New Roman" w:hint="default"/>
      </w:rPr>
    </w:lvl>
    <w:lvl w:ilvl="2">
      <w:start w:val="6"/>
      <w:numFmt w:val="decimal"/>
      <w:lvlText w:val="%1.%2.%3."/>
      <w:pPr>
        <w:ind w:left="1212" w:hanging="720"/>
      </w:pPr>
      <w:rPr>
        <w:rFonts w:ascii="Times New Roman" w:eastAsia="SimSun" w:hAnsi="Times New Roman" w:hint="default"/>
      </w:rPr>
    </w:lvl>
    <w:lvl w:ilvl="3">
      <w:start w:val="6"/>
      <w:numFmt w:val="decimal"/>
      <w:lvlText w:val="%1.%2.%3.%4."/>
      <w:pPr>
        <w:ind w:left="1278" w:hanging="720"/>
      </w:pPr>
      <w:rPr>
        <w:rFonts w:ascii="Times New Roman" w:eastAsia="SimSun" w:hAnsi="Times New Roman" w:hint="default"/>
      </w:rPr>
    </w:lvl>
    <w:lvl w:ilvl="4">
      <w:start w:val="6"/>
      <w:numFmt w:val="decimal"/>
      <w:lvlText w:val="%1.%2.%3.%4.%5."/>
      <w:pPr>
        <w:ind w:left="1704" w:hanging="1080"/>
      </w:pPr>
      <w:rPr>
        <w:rFonts w:ascii="Times New Roman" w:eastAsia="SimSun" w:hAnsi="Times New Roman" w:hint="default"/>
      </w:rPr>
    </w:lvl>
    <w:lvl w:ilvl="5">
      <w:start w:val="6"/>
      <w:numFmt w:val="decimal"/>
      <w:lvlText w:val="%1.%2.%3.%4.%5.%6."/>
      <w:pPr>
        <w:ind w:left="1770" w:hanging="1080"/>
      </w:pPr>
      <w:rPr>
        <w:rFonts w:ascii="Times New Roman" w:eastAsia="SimSun" w:hAnsi="Times New Roman" w:hint="default"/>
      </w:rPr>
    </w:lvl>
    <w:lvl w:ilvl="6">
      <w:start w:val="6"/>
      <w:numFmt w:val="decimal"/>
      <w:lvlText w:val="%1.%2.%3.%4.%5.%6.%7."/>
      <w:pPr>
        <w:ind w:left="2196" w:hanging="1440"/>
      </w:pPr>
      <w:rPr>
        <w:rFonts w:ascii="Times New Roman" w:eastAsia="SimSun" w:hAnsi="Times New Roman" w:hint="default"/>
      </w:rPr>
    </w:lvl>
    <w:lvl w:ilvl="7">
      <w:start w:val="6"/>
      <w:numFmt w:val="decimal"/>
      <w:lvlText w:val="%1.%2.%3.%4.%5.%6.%7.%8."/>
      <w:pPr>
        <w:ind w:left="2262" w:hanging="1440"/>
      </w:pPr>
      <w:rPr>
        <w:rFonts w:ascii="Times New Roman" w:eastAsia="SimSun" w:hAnsi="Times New Roman" w:hint="default"/>
      </w:rPr>
    </w:lvl>
    <w:lvl w:ilvl="8">
      <w:start w:val="6"/>
      <w:numFmt w:val="decimal"/>
      <w:lvlText w:val="%1.%2.%3.%4.%5.%6.%7.%8.%9."/>
      <w:pPr>
        <w:ind w:left="2688" w:hanging="1800"/>
      </w:pPr>
      <w:rPr>
        <w:rFonts w:ascii="Times New Roman" w:eastAsia="SimSun" w:hAnsi="Times New Roman" w:hint="default"/>
      </w:rPr>
    </w:lvl>
  </w:abstractNum>
  <w:abstractNum w:abstractNumId="4">
    <w:nsid w:val="4"/>
    <w:multiLevelType w:val="multilevel"/>
    <w:tmpl w:val="1942330230"/>
    <w:lvl w:ilvl="0">
      <w:start w:val="7"/>
      <w:numFmt w:val="decimal"/>
      <w:lvlText w:val="%1."/>
      <w:pPr>
        <w:ind w:left="720" w:hanging="360"/>
      </w:pPr>
      <w:rPr>
        <w:rFonts w:ascii="Times New Roman" w:eastAsia="SimSun" w:hAnsi="Times New Roman" w:hint="default"/>
      </w:rPr>
      <w:rPr>
        <w:b w:val="false"/>
        <w:color w:val="000000"/>
      </w:rPr>
    </w:lvl>
    <w:lvl w:ilvl="1">
      <w:start w:val="7"/>
      <w:numFmt w:val="decimal"/>
      <w:lvlText w:val="%1.%2."/>
      <w:pPr>
        <w:ind w:left="846" w:hanging="420"/>
      </w:pPr>
      <w:rPr>
        <w:rFonts w:ascii="Times New Roman" w:eastAsia="SimSun" w:hAnsi="Times New Roman" w:hint="default"/>
      </w:rPr>
    </w:lvl>
    <w:lvl w:ilvl="2">
      <w:start w:val="7"/>
      <w:numFmt w:val="decimal"/>
      <w:lvlText w:val="%1.%2.%3."/>
      <w:pPr>
        <w:ind w:left="1212" w:hanging="720"/>
      </w:pPr>
      <w:rPr>
        <w:rFonts w:ascii="Times New Roman" w:eastAsia="SimSun" w:hAnsi="Times New Roman" w:hint="default"/>
      </w:rPr>
    </w:lvl>
    <w:lvl w:ilvl="3">
      <w:start w:val="7"/>
      <w:numFmt w:val="decimal"/>
      <w:lvlText w:val="%1.%2.%3.%4."/>
      <w:pPr>
        <w:ind w:left="1278" w:hanging="720"/>
      </w:pPr>
      <w:rPr>
        <w:rFonts w:ascii="Times New Roman" w:eastAsia="SimSun" w:hAnsi="Times New Roman" w:hint="default"/>
      </w:rPr>
    </w:lvl>
    <w:lvl w:ilvl="4">
      <w:start w:val="7"/>
      <w:numFmt w:val="decimal"/>
      <w:lvlText w:val="%1.%2.%3.%4.%5."/>
      <w:pPr>
        <w:ind w:left="1704" w:hanging="1080"/>
      </w:pPr>
      <w:rPr>
        <w:rFonts w:ascii="Times New Roman" w:eastAsia="SimSun" w:hAnsi="Times New Roman" w:hint="default"/>
      </w:rPr>
    </w:lvl>
    <w:lvl w:ilvl="5">
      <w:start w:val="7"/>
      <w:numFmt w:val="decimal"/>
      <w:lvlText w:val="%1.%2.%3.%4.%5.%6."/>
      <w:pPr>
        <w:ind w:left="1770" w:hanging="1080"/>
      </w:pPr>
      <w:rPr>
        <w:rFonts w:ascii="Times New Roman" w:eastAsia="SimSun" w:hAnsi="Times New Roman" w:hint="default"/>
      </w:rPr>
    </w:lvl>
    <w:lvl w:ilvl="6">
      <w:start w:val="7"/>
      <w:numFmt w:val="decimal"/>
      <w:lvlText w:val="%1.%2.%3.%4.%5.%6.%7."/>
      <w:pPr>
        <w:ind w:left="2196" w:hanging="1440"/>
      </w:pPr>
      <w:rPr>
        <w:rFonts w:ascii="Times New Roman" w:eastAsia="SimSun" w:hAnsi="Times New Roman" w:hint="default"/>
      </w:rPr>
    </w:lvl>
    <w:lvl w:ilvl="7">
      <w:start w:val="7"/>
      <w:numFmt w:val="decimal"/>
      <w:lvlText w:val="%1.%2.%3.%4.%5.%6.%7.%8."/>
      <w:pPr>
        <w:ind w:left="2262" w:hanging="1440"/>
      </w:pPr>
      <w:rPr>
        <w:rFonts w:ascii="Times New Roman" w:eastAsia="SimSun" w:hAnsi="Times New Roman" w:hint="default"/>
      </w:rPr>
    </w:lvl>
    <w:lvl w:ilvl="8">
      <w:start w:val="7"/>
      <w:numFmt w:val="decimal"/>
      <w:lvlText w:val="%1.%2.%3.%4.%5.%6.%7.%8.%9."/>
      <w:pPr>
        <w:ind w:left="2688" w:hanging="1800"/>
      </w:pPr>
      <w:rPr>
        <w:rFonts w:ascii="Times New Roman" w:eastAsia="SimSu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right"/>
      <w:wordWrap w:val="false"/>
      <w:ind w:left="567" w:right="-1" w:firstLine="0"/>
      <w:widowControl w:val="false"/>
      <w:keepNext/>
      <w:rPr/>
    </w:pPr>
  </w:style>
  <w:style w:type="paragraph" w:customStyle="1" w:styleId="Para1">
    <w:name w:val="ParaAttribute1"/>
    <w:pPr>
      <w:jc w:val="center"/>
      <w:wordWrap w:val="false"/>
      <w:ind w:left="567" w:right="-1" w:firstLine="0"/>
      <w:widowControl w:val="false"/>
      <w:keepNext/>
      <w:rPr/>
    </w:pPr>
  </w:style>
  <w:style w:type="paragraph" w:customStyle="1" w:styleId="Para2">
    <w:name w:val="ParaAttribute2"/>
    <w:pPr>
      <w:jc w:val="center"/>
      <w:wordWrap w:val="false"/>
      <w:ind w:firstLine="426"/>
      <w:widowControl w:val="false"/>
      <w:rPr/>
    </w:pPr>
  </w:style>
  <w:style w:type="paragraph" w:customStyle="1" w:styleId="Para3">
    <w:name w:val="ParaAttribute3"/>
    <w:pPr>
      <w:jc w:val="both"/>
      <w:wordWrap w:val="false"/>
      <w:ind w:firstLine="426"/>
      <w:widowControl w:val="false"/>
      <w:rPr/>
    </w:pPr>
  </w:style>
  <w:style w:type="paragraph" w:customStyle="1" w:styleId="Para4">
    <w:name w:val="ParaAttribute4"/>
    <w:pPr>
      <w:jc w:val="center"/>
      <w:wordWrap w:val="false"/>
      <w:ind w:left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93" w:firstLine="0"/>
      <w:widowControl w:val="false"/>
      <w:rPr/>
    </w:pPr>
  </w:style>
  <w:style w:type="paragraph" w:customStyle="1" w:styleId="Para7">
    <w:name w:val="ParaAttribute7"/>
    <w:pPr>
      <w:jc w:val="center"/>
      <w:wordWrap w:val="false"/>
      <w:ind w:left="720" w:hanging="360"/>
      <w:widowControl w:val="false"/>
      <w:rPr/>
    </w:pPr>
  </w:style>
  <w:style w:type="paragraph" w:customStyle="1" w:styleId="Para8">
    <w:name w:val="ParaAttribute8"/>
    <w:pPr>
      <w:jc w:val="both"/>
      <w:wordWrap w:val="false"/>
      <w:ind w:left="283" w:firstLine="709"/>
      <w:widowControl w:val="false"/>
      <w:rPr/>
    </w:pPr>
  </w:style>
  <w:style w:type="paragraph" w:customStyle="1" w:styleId="Para9">
    <w:name w:val="ParaAttribute9"/>
    <w:pPr>
      <w:jc w:val="both"/>
      <w:wordWrap w:val="false"/>
      <w:ind w:left="0"/>
      <w:widowControl w:val="false"/>
      <w:rPr/>
    </w:pPr>
  </w:style>
  <w:style w:type="paragraph" w:customStyle="1" w:styleId="Para10">
    <w:name w:val="ParaAttribute10"/>
    <w:pPr>
      <w:jc w:val="both"/>
      <w:wordWrap w:val="false"/>
      <w:ind w:left="786" w:hanging="360"/>
      <w:widowControl w:val="false"/>
      <w:rPr/>
    </w:pPr>
  </w:style>
  <w:style w:type="paragraph" w:customStyle="1" w:styleId="Para11">
    <w:name w:val="ParaAttribute11"/>
    <w:pPr>
      <w:jc w:val="both"/>
      <w:wordWrap w:val="false"/>
      <w:ind w:left="786" w:firstLine="0"/>
      <w:widowControl w:val="false"/>
      <w:rPr/>
    </w:pPr>
  </w:style>
  <w:style w:type="paragraph" w:customStyle="1" w:styleId="Para12">
    <w:name w:val="ParaAttribute12"/>
    <w:pPr>
      <w:jc w:val="both"/>
      <w:wordWrap w:val="false"/>
      <w:ind w:left="846" w:firstLine="0"/>
      <w:widowControl w:val="false"/>
      <w:rPr/>
    </w:pPr>
  </w:style>
  <w:style w:type="paragraph" w:customStyle="1" w:styleId="Para13">
    <w:name w:val="ParaAttribute13"/>
    <w:pPr>
      <w:jc w:val="both"/>
      <w:wordWrap w:val="false"/>
      <w:ind w:firstLine="360"/>
      <w:widowControl w:val="false"/>
      <w:rPr/>
    </w:pPr>
  </w:style>
  <w:style w:type="paragraph" w:customStyle="1" w:styleId="Para14">
    <w:name w:val="ParaAttribute14"/>
    <w:pPr>
      <w:jc w:val="both"/>
      <w:wordWrap w:val="false"/>
      <w:ind w:right="567" w:firstLine="426"/>
      <w:widowControl w:val="false"/>
      <w:rPr/>
    </w:pPr>
  </w:style>
  <w:style w:type="paragraph" w:customStyle="1" w:styleId="Para15">
    <w:name w:val="ParaAttribute15"/>
    <w:pPr>
      <w:jc w:val="both"/>
      <w:wordWrap w:val="false"/>
      <w:ind w:left="180" w:firstLine="528"/>
      <w:widowControl w:val="false"/>
      <w:rPr/>
    </w:pPr>
  </w:style>
  <w:style w:type="paragraph" w:customStyle="1" w:styleId="Para16">
    <w:name w:val="ParaAttribute16"/>
    <w:pPr>
      <w:jc w:val="center"/>
      <w:wordWrap w:val="false"/>
      <w:ind w:left="0"/>
      <w:widowControl w:val="false"/>
      <w:keepNext/>
      <w:rPr/>
    </w:pPr>
  </w:style>
  <w:style w:type="paragraph" w:customStyle="1" w:styleId="Para17">
    <w:name w:val="ParaAttribute17"/>
    <w:pPr>
      <w:jc w:val="center"/>
      <w:wordWrap w:val="false"/>
      <w:ind w:left="720" w:hanging="360"/>
      <w:widowControl w:val="false"/>
      <w:keepNext/>
      <w:rPr/>
    </w:pPr>
  </w:style>
  <w:style w:type="paragraph" w:customStyle="1" w:styleId="Para18">
    <w:name w:val="ParaAttribute18"/>
    <w:pPr>
      <w:jc w:val="both"/>
      <w:wordWrap w:val="false"/>
      <w:ind w:firstLine="709"/>
      <w:widowControl w:val="false"/>
      <w:rPr/>
    </w:pPr>
  </w:style>
  <w:style w:type="paragraph" w:customStyle="1" w:styleId="Para19">
    <w:name w:val="ParaAttribute19"/>
    <w:pPr>
      <w:jc w:val="both"/>
      <w:wordWrap w:val="false"/>
      <w:ind w:firstLine="708"/>
      <w:widowControl w:val="false"/>
      <w:rPr/>
    </w:pPr>
  </w:style>
  <w:style w:type="character" w:customStyle="1" w:styleId="Character0">
    <w:name w:val="CharAttribute0"/>
    <w:rPr>
      <w:rFonts w:ascii="Times New Roman" w:eastAsia="SimSun" w:hAnsi="SimSun"/>
      <w:sz w:val="24"/>
    </w:rPr>
  </w:style>
  <w:style w:type="character" w:customStyle="1" w:styleId="Character1">
    <w:name w:val="CharAttribute1"/>
    <w:rPr>
      <w:rFonts w:ascii="Times New Roman" w:eastAsia="SimSun" w:hAnsi="SimSun"/>
      <w:b/>
      <w:sz w:val="24"/>
    </w:rPr>
  </w:style>
  <w:style w:type="character" w:customStyle="1" w:styleId="Character2">
    <w:name w:val="CharAttribute2"/>
    <w:rPr>
      <w:rFonts w:ascii="Times New Roman" w:eastAsia="Times New Roman" w:hAnsi="Times New Roman"/>
      <w:sz w:val="24"/>
    </w:rPr>
  </w:style>
  <w:style w:type="character" w:customStyle="1" w:styleId="Character3">
    <w:name w:val="CharAttribute3"/>
    <w:rPr>
      <w:rFonts w:ascii="Times New Roman" w:eastAsia="Times New Roman" w:hAnsi="Times New Roman"/>
      <w:b/>
      <w:sz w:val="18"/>
    </w:rPr>
  </w:style>
  <w:style w:type="character" w:customStyle="1" w:styleId="Character4">
    <w:name w:val="CharAttribute4"/>
    <w:rPr>
      <w:rFonts w:ascii="Times New Roman" w:eastAsia="SimSun" w:hAnsi="SimSun"/>
      <w:b/>
      <w:sz w:val="18"/>
    </w:rPr>
  </w:style>
  <w:style w:type="character" w:customStyle="1" w:styleId="Character5">
    <w:name w:val="CharAttribute5"/>
    <w:rPr>
      <w:rFonts w:ascii="Times New Roman" w:eastAsia="Times New Roman" w:hAnsi="Times New Roman"/>
      <w:sz w:val="18"/>
    </w:rPr>
  </w:style>
  <w:style w:type="character" w:customStyle="1" w:styleId="Character6">
    <w:name w:val="CharAttribute6"/>
    <w:rPr>
      <w:rFonts w:ascii="Times New Roman" w:eastAsia="SimSun" w:hAnsi="SimSun"/>
      <w:sz w:val="18"/>
    </w:rPr>
  </w:style>
  <w:style w:type="character" w:customStyle="1" w:styleId="Character7">
    <w:name w:val="CharAttribute7"/>
    <w:rPr>
      <w:rFonts w:ascii="Times New Roman" w:eastAsia="SimSun" w:hAnsi="SimSun"/>
      <w:sz w:val="8"/>
    </w:rPr>
  </w:style>
  <w:style w:type="character" w:customStyle="1" w:styleId="Character8">
    <w:name w:val="CharAttribute8"/>
    <w:rPr>
      <w:rFonts w:ascii="Times New Roman" w:eastAsia="SimSun" w:hAnsi="SimSun"/>
      <w:sz w:val="24"/>
    </w:rPr>
  </w:style>
  <w:style w:type="character" w:customStyle="1" w:styleId="Character9">
    <w:name w:val="CharAttribute9"/>
    <w:rPr>
      <w:rFonts w:ascii="Times New Roman" w:eastAsia="SimSun" w:hAnsi="SimSun"/>
      <w:b/>
      <w:sz w:val="24"/>
    </w:rPr>
  </w:style>
  <w:style w:type="character" w:customStyle="1" w:styleId="Character10">
    <w:name w:val="CharAttribute10"/>
    <w:rPr>
      <w:rFonts w:ascii="Times New Roman" w:eastAsia="SimSun" w:hAnsi="SimSun"/>
      <w:b/>
      <w:sz w:val="24"/>
    </w:rPr>
  </w:style>
  <w:style w:type="character" w:customStyle="1" w:styleId="Character11">
    <w:name w:val="CharAttribute11"/>
    <w:rPr>
      <w:rFonts w:ascii="Symbol" w:eastAsia="Times New Roman" w:hAnsi="Times New Roman"/>
      <w:sz w:val="24"/>
    </w:rPr>
  </w:style>
  <w:style w:type="character" w:customStyle="1" w:styleId="Character12">
    <w:name w:val="CharAttribute12"/>
    <w:rPr>
      <w:rFonts w:ascii="Symbol" w:eastAsia="Times New Roman" w:hAnsi="Times New Roman"/>
      <w:sz w:val="24"/>
    </w:rPr>
  </w:style>
  <w:style w:type="character" w:customStyle="1" w:styleId="Character13">
    <w:name w:val="CharAttribute13"/>
    <w:rPr>
      <w:rFonts w:ascii="Times New Roman" w:eastAsia="Times New Roman" w:hAnsi="Times New Roman"/>
      <w:b/>
      <w:sz w:val="24"/>
    </w:rPr>
  </w:style>
  <w:style w:type="character" w:customStyle="1" w:styleId="Character14">
    <w:name w:val="CharAttribute14"/>
    <w:rPr>
      <w:rFonts w:ascii="Times New Roman" w:eastAsia="Times New Roman" w:hAnsi="Times New Roman"/>
      <w:b/>
      <w:sz w:val="24"/>
    </w:rPr>
  </w:style>
  <w:style w:type="character" w:customStyle="1" w:styleId="Character15">
    <w:name w:val="CharAttribute15"/>
    <w:rPr>
      <w:rFonts w:ascii="Times New Roman" w:eastAsia="Times New Roman" w:hAnsi="Times New Roman"/>
      <w:b/>
    </w:rPr>
  </w:style>
  <w:style w:type="character" w:customStyle="1" w:styleId="Character16">
    <w:name w:val="CharAttribute1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